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公司简介：</w:t>
      </w:r>
    </w:p>
    <w:p>
      <w:pPr>
        <w:rPr>
          <w:rFonts w:hint="eastAsia"/>
        </w:rPr>
      </w:pPr>
      <w:r>
        <w:rPr>
          <w:rFonts w:hint="eastAsia"/>
        </w:rPr>
        <w:t>广东水清环保科技有限公司总部位于广州番禺天安节能科技园，公司三大业务板块：环保装备、环保工程、环保运营，公司六大业务范围板块：环保咨询、研发技术、工程设计、工程施工、设备制造、投资运营于一体的综合环境服务商。公司核心管理团队已从事本行业22年以上，服务企业3000+企业，积累了丰富的经验。公司专注于电子电镀、畜牧养殖、工业园区、印染、食品、造纸、光伏废水处理等环保问题总体解决方案服务提供商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养殖废水处理技术：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工艺流程/技术：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018280" cy="1483995"/>
            <wp:effectExtent l="0" t="0" r="12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8617" t="14688" r="13805" b="14882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技术优势：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 xml:space="preserve">本技术结合了混合营养型藻类及自养/异养细菌的多重优势，高度契合养殖水体的特性，持续、均衡、稳定地去除尾水中的NH4 + -N、NO2 - -N、NO3 - -N、TN、TP 及 COD，是一项绿色、低碳、生态的尾水深度净化技术；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 xml:space="preserve">负荷高，效率高，占地面积比常规技术减少50%以上，基建成本降低约 30%，运行成本降低 50%以上；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 xml:space="preserve">结合光伏太阳能的利用，工程运行过程能耗低； </w:t>
      </w:r>
    </w:p>
    <w:p>
      <w:pPr>
        <w:rPr>
          <w:rFonts w:hint="eastAsia"/>
        </w:rPr>
      </w:pPr>
      <w:r>
        <w:rPr>
          <w:rFonts w:hint="eastAsia"/>
          <w:vertAlign w:val="baseline"/>
          <w:lang w:val="en-US" w:eastAsia="zh-CN"/>
        </w:rPr>
        <w:t>本技术充分利用藻菌特性，突破了传统工艺对水质 C/N 比、反硝化实现条件的限制，较传统工艺具有显著的技术优势。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3E365"/>
    <w:multiLevelType w:val="singleLevel"/>
    <w:tmpl w:val="B643E36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17D16550"/>
    <w:rsid w:val="5C0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2024-01-09T03:14:00Z</dcterms:created>
  <dc:creator>刘念</dc:creator>
  <cp:lastModifiedBy>笑语嫣然</cp:lastModifiedBy>
  <dcterms:modified xsi:type="dcterms:W3CDTF">2024-01-09T03:43:49Z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60E540263F0446F08727C8D312B1C3BA_12</vt:lpwstr>
  </property>
</Properties>
</file>